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70F" w:rsidRDefault="00697822">
      <w:pPr>
        <w:ind w:left="11906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Приложение 22</w:t>
      </w:r>
    </w:p>
    <w:p w:rsidR="005B270F" w:rsidRDefault="00697822">
      <w:pPr>
        <w:ind w:left="11906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к Закону Ханты-Мансийского</w:t>
      </w:r>
    </w:p>
    <w:p w:rsidR="005B270F" w:rsidRDefault="00697822">
      <w:pPr>
        <w:ind w:left="11906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автономного округа – Югры</w:t>
      </w:r>
    </w:p>
    <w:p w:rsidR="009A2E1D" w:rsidRPr="009A2E1D" w:rsidRDefault="009A2E1D" w:rsidP="009A2E1D">
      <w:pPr>
        <w:ind w:left="11906"/>
        <w:rPr>
          <w:sz w:val="22"/>
          <w:szCs w:val="22"/>
        </w:rPr>
      </w:pPr>
      <w:r w:rsidRPr="009A2E1D">
        <w:rPr>
          <w:sz w:val="22"/>
          <w:szCs w:val="22"/>
        </w:rPr>
        <w:t>от 27 ноября 2025 года № 87-оз</w:t>
      </w:r>
    </w:p>
    <w:p w:rsidR="005B270F" w:rsidRDefault="005B270F">
      <w:pPr>
        <w:tabs>
          <w:tab w:val="left" w:pos="5760"/>
        </w:tabs>
        <w:ind w:left="5670"/>
        <w:rPr>
          <w:sz w:val="22"/>
          <w:szCs w:val="22"/>
        </w:rPr>
      </w:pPr>
      <w:bookmarkStart w:id="0" w:name="_GoBack"/>
      <w:bookmarkEnd w:id="0"/>
    </w:p>
    <w:p w:rsidR="005B270F" w:rsidRDefault="00697822">
      <w:pPr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 xml:space="preserve">Дополнительные нормативы отчислений в бюджеты муниципальных районов и городских округов </w:t>
      </w:r>
    </w:p>
    <w:p w:rsidR="005B270F" w:rsidRDefault="00697822">
      <w:pPr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 xml:space="preserve">Ханты-Мансийского автономного округа – Югры от налога на доходы физических лиц для полной (частичной) замены дотаций </w:t>
      </w:r>
    </w:p>
    <w:p w:rsidR="005B270F" w:rsidRDefault="00697822">
      <w:pPr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на выравнивание бюджетной обеспеченности муниципальных рай</w:t>
      </w:r>
      <w:r w:rsidR="004875F9">
        <w:rPr>
          <w:b/>
          <w:sz w:val="22"/>
          <w:szCs w:val="22"/>
        </w:rPr>
        <w:t>онов (городских округов) на 2026</w:t>
      </w:r>
      <w:r>
        <w:rPr>
          <w:b/>
          <w:sz w:val="22"/>
          <w:szCs w:val="22"/>
        </w:rPr>
        <w:t xml:space="preserve"> год</w:t>
      </w:r>
    </w:p>
    <w:p w:rsidR="005B270F" w:rsidRDefault="005B270F">
      <w:pPr>
        <w:jc w:val="center"/>
        <w:rPr>
          <w:b/>
          <w:sz w:val="22"/>
          <w:szCs w:val="22"/>
        </w:rPr>
      </w:pPr>
    </w:p>
    <w:p w:rsidR="005B270F" w:rsidRDefault="00697822">
      <w:pPr>
        <w:ind w:left="12036" w:right="-31" w:firstLine="708"/>
        <w:jc w:val="right"/>
        <w:rPr>
          <w:sz w:val="22"/>
          <w:szCs w:val="22"/>
        </w:rPr>
      </w:pPr>
      <w:r>
        <w:rPr>
          <w:sz w:val="22"/>
          <w:szCs w:val="22"/>
        </w:rPr>
        <w:t>(процентов)</w:t>
      </w:r>
    </w:p>
    <w:tbl>
      <w:tblPr>
        <w:tblW w:w="14742" w:type="dxa"/>
        <w:jc w:val="right"/>
        <w:tblLayout w:type="fixed"/>
        <w:tblLook w:val="04A0" w:firstRow="1" w:lastRow="0" w:firstColumn="1" w:lastColumn="0" w:noHBand="0" w:noVBand="1"/>
      </w:tblPr>
      <w:tblGrid>
        <w:gridCol w:w="2692"/>
        <w:gridCol w:w="3752"/>
        <w:gridCol w:w="3478"/>
        <w:gridCol w:w="1606"/>
        <w:gridCol w:w="1607"/>
        <w:gridCol w:w="1607"/>
      </w:tblGrid>
      <w:tr w:rsidR="005B270F">
        <w:trPr>
          <w:trHeight w:val="269"/>
          <w:jc w:val="right"/>
        </w:trPr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</w:t>
            </w:r>
          </w:p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муниципального района</w:t>
            </w:r>
          </w:p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(городского округа)</w:t>
            </w:r>
          </w:p>
        </w:tc>
        <w:tc>
          <w:tcPr>
            <w:tcW w:w="1205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</w:tr>
      <w:tr w:rsidR="005B270F">
        <w:trPr>
          <w:trHeight w:val="945"/>
          <w:jc w:val="right"/>
        </w:trPr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70F" w:rsidRDefault="005B270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части суммы соответствующих доходов за налоговый период, равной 2,4 миллиона рублей </w:t>
            </w:r>
          </w:p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или менее 2,4 миллиона рублей, </w:t>
            </w:r>
          </w:p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том числе в части суммы налога, относящейся к сумме налоговых баз, указанных в пункте 6 статьи 210, </w:t>
            </w:r>
          </w:p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абзаце девятом пункта 3 статьи 224 Налогового кодекса Российской Федерации; в части суммы налога, относящейся к сумме налоговых баз, указанных в пунктах 6.1 и 6.2 </w:t>
            </w:r>
          </w:p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статьи 210 Налогового кодекса Российской Федерации, </w:t>
            </w:r>
          </w:p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 превышающей 5 миллионов рублей; в виде фиксированных авансовых платежей с доходов, полученных иностранными гражданами, осуществляющими трудовую деятельность </w:t>
            </w:r>
          </w:p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соответствии со статьей 227.1 Налогового кодекса Российской Федерации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части суммы соответствующих доходов за налоговый период, превышающей 2,4 миллиона рублей и составляющей не более 5 миллионов рублей; в части суммы налога, относящейся </w:t>
            </w:r>
          </w:p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 сумме налоговых баз, указанных в пункте 6 статьи 210, в абзаце девятом пункта 3 статьи 224 Налогового кодекса Российской Федерации, превышающей </w:t>
            </w:r>
          </w:p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 миллиона рублей;</w:t>
            </w:r>
          </w:p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части суммы налога, превышающей 650 тысяч рублей, относящейся к сумме налоговых баз, указанных в </w:t>
            </w:r>
            <w:r w:rsidR="009A2314"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t xml:space="preserve">пунктах 6.1 и 6.2 статьи 210 Налогового кодекса Российской Федерации, превышающей </w:t>
            </w:r>
            <w:r w:rsidR="009A2314"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t>5 миллионов рублей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части суммы соответству-ющих доходов за налоговый период, </w:t>
            </w:r>
            <w:r>
              <w:rPr>
                <w:color w:val="000000"/>
                <w:spacing w:val="-4"/>
                <w:sz w:val="22"/>
                <w:szCs w:val="22"/>
              </w:rPr>
              <w:t>превышающей</w:t>
            </w:r>
            <w:r>
              <w:rPr>
                <w:color w:val="000000"/>
                <w:sz w:val="22"/>
                <w:szCs w:val="22"/>
              </w:rPr>
              <w:t xml:space="preserve"> 5 миллионов рублей и составляющей не более </w:t>
            </w:r>
          </w:p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миллионов рублей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части суммы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соответ</w:t>
            </w:r>
            <w:r w:rsidR="009A2314"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 xml:space="preserve">ствующих доходов за налоговый период, </w:t>
            </w:r>
            <w:r>
              <w:rPr>
                <w:color w:val="000000"/>
                <w:spacing w:val="-4"/>
                <w:sz w:val="22"/>
                <w:szCs w:val="22"/>
              </w:rPr>
              <w:t>превышающей</w:t>
            </w:r>
            <w:r>
              <w:rPr>
                <w:color w:val="000000"/>
                <w:sz w:val="22"/>
                <w:szCs w:val="22"/>
              </w:rPr>
              <w:t xml:space="preserve"> 20 миллионов рублей и составляющей не более </w:t>
            </w:r>
          </w:p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 миллионов рублей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70F" w:rsidRDefault="00697822" w:rsidP="009A23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части суммы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соответ</w:t>
            </w:r>
            <w:r w:rsidR="009A2314"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 xml:space="preserve">ствующих доходов за налоговый период, </w:t>
            </w:r>
            <w:r>
              <w:rPr>
                <w:color w:val="000000"/>
                <w:spacing w:val="-4"/>
                <w:sz w:val="22"/>
                <w:szCs w:val="22"/>
              </w:rPr>
              <w:t>превышающей</w:t>
            </w:r>
            <w:r>
              <w:rPr>
                <w:color w:val="000000"/>
                <w:sz w:val="22"/>
                <w:szCs w:val="22"/>
              </w:rPr>
              <w:t xml:space="preserve"> 50 миллионов рублей</w:t>
            </w:r>
          </w:p>
        </w:tc>
      </w:tr>
      <w:tr w:rsidR="005B270F">
        <w:trPr>
          <w:cantSplit/>
          <w:trHeight w:val="20"/>
          <w:jc w:val="right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 w:rsidR="004875F9">
        <w:trPr>
          <w:cantSplit/>
          <w:trHeight w:val="20"/>
          <w:jc w:val="right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F9" w:rsidRDefault="004875F9" w:rsidP="004875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Нефтеюганск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5F9" w:rsidRPr="0001415F" w:rsidRDefault="004875F9" w:rsidP="004875F9">
            <w:pPr>
              <w:jc w:val="right"/>
              <w:rPr>
                <w:sz w:val="22"/>
                <w:szCs w:val="20"/>
              </w:rPr>
            </w:pPr>
            <w:r w:rsidRPr="0001415F">
              <w:rPr>
                <w:sz w:val="22"/>
                <w:szCs w:val="20"/>
              </w:rPr>
              <w:t>6,75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5F9" w:rsidRDefault="004875F9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5,87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4875F9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4,86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4875F9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4,39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4875F9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4,05</w:t>
            </w:r>
          </w:p>
        </w:tc>
      </w:tr>
      <w:tr w:rsidR="004875F9" w:rsidTr="002759A0">
        <w:trPr>
          <w:cantSplit/>
          <w:trHeight w:val="20"/>
          <w:jc w:val="right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F9" w:rsidRDefault="004875F9" w:rsidP="004875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Сургут</w:t>
            </w: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5F9" w:rsidRPr="0001415F" w:rsidRDefault="004875F9" w:rsidP="004875F9">
            <w:pPr>
              <w:jc w:val="right"/>
              <w:rPr>
                <w:sz w:val="22"/>
                <w:szCs w:val="20"/>
              </w:rPr>
            </w:pPr>
            <w:r w:rsidRPr="0001415F">
              <w:rPr>
                <w:sz w:val="22"/>
                <w:szCs w:val="20"/>
              </w:rPr>
              <w:t>9,51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5F9" w:rsidRDefault="004875F9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8,27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4875F9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BD39B7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6,18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BD39B7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5,71</w:t>
            </w:r>
          </w:p>
        </w:tc>
      </w:tr>
      <w:tr w:rsidR="004875F9" w:rsidTr="0014385D">
        <w:trPr>
          <w:cantSplit/>
          <w:trHeight w:val="20"/>
          <w:jc w:val="right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F9" w:rsidRDefault="004875F9" w:rsidP="004875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Ханты-Мансийск</w:t>
            </w: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5F9" w:rsidRPr="0001415F" w:rsidRDefault="00BD39B7" w:rsidP="004875F9">
            <w:pPr>
              <w:jc w:val="right"/>
              <w:rPr>
                <w:sz w:val="22"/>
                <w:szCs w:val="20"/>
              </w:rPr>
            </w:pPr>
            <w:r w:rsidRPr="0001415F">
              <w:rPr>
                <w:sz w:val="22"/>
                <w:szCs w:val="20"/>
              </w:rPr>
              <w:t>2,53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5F9" w:rsidRDefault="00BD39B7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BD39B7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1,82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BD39B7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BD39B7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1,52</w:t>
            </w:r>
          </w:p>
        </w:tc>
      </w:tr>
      <w:tr w:rsidR="004875F9" w:rsidTr="0014385D">
        <w:trPr>
          <w:cantSplit/>
          <w:trHeight w:val="20"/>
          <w:jc w:val="right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F9" w:rsidRDefault="004875F9" w:rsidP="004875F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5F9" w:rsidRPr="0001415F" w:rsidRDefault="0014385D" w:rsidP="0014385D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75F9" w:rsidRDefault="0014385D" w:rsidP="004875F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F9" w:rsidRDefault="0014385D" w:rsidP="004875F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F9" w:rsidRDefault="0014385D" w:rsidP="004875F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F9" w:rsidRDefault="0014385D" w:rsidP="004875F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 w:rsidR="004875F9" w:rsidTr="002759A0">
        <w:trPr>
          <w:cantSplit/>
          <w:trHeight w:val="20"/>
          <w:jc w:val="right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F9" w:rsidRDefault="004875F9" w:rsidP="004875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Нижневартовск</w:t>
            </w: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5F9" w:rsidRPr="0001415F" w:rsidRDefault="00BD39B7" w:rsidP="004875F9">
            <w:pPr>
              <w:jc w:val="right"/>
              <w:rPr>
                <w:sz w:val="22"/>
                <w:szCs w:val="20"/>
              </w:rPr>
            </w:pPr>
            <w:r w:rsidRPr="0001415F">
              <w:rPr>
                <w:sz w:val="22"/>
                <w:szCs w:val="20"/>
              </w:rPr>
              <w:t>17,63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5F9" w:rsidRDefault="00BD39B7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15,34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BD39B7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12,69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BD39B7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11,46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BD39B7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10,58</w:t>
            </w:r>
          </w:p>
        </w:tc>
      </w:tr>
      <w:tr w:rsidR="004875F9" w:rsidTr="002759A0">
        <w:trPr>
          <w:cantSplit/>
          <w:trHeight w:val="20"/>
          <w:jc w:val="right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F9" w:rsidRDefault="004875F9" w:rsidP="004875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Мегион</w:t>
            </w: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5F9" w:rsidRPr="0001415F" w:rsidRDefault="00BD39B7" w:rsidP="004875F9">
            <w:pPr>
              <w:jc w:val="right"/>
              <w:rPr>
                <w:sz w:val="22"/>
                <w:szCs w:val="20"/>
              </w:rPr>
            </w:pPr>
            <w:r w:rsidRPr="0001415F">
              <w:rPr>
                <w:sz w:val="22"/>
                <w:szCs w:val="20"/>
              </w:rPr>
              <w:t>7,94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5F9" w:rsidRDefault="00BD39B7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6,91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BD39B7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5,72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BD39B7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5,16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BD39B7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4,76</w:t>
            </w:r>
          </w:p>
        </w:tc>
      </w:tr>
      <w:tr w:rsidR="004875F9" w:rsidTr="002759A0">
        <w:trPr>
          <w:cantSplit/>
          <w:trHeight w:val="20"/>
          <w:jc w:val="right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F9" w:rsidRDefault="004875F9" w:rsidP="004875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Урай</w:t>
            </w: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5F9" w:rsidRPr="0001415F" w:rsidRDefault="00BD39B7" w:rsidP="004875F9">
            <w:pPr>
              <w:jc w:val="right"/>
              <w:rPr>
                <w:sz w:val="22"/>
                <w:szCs w:val="20"/>
              </w:rPr>
            </w:pPr>
            <w:r w:rsidRPr="0001415F">
              <w:rPr>
                <w:sz w:val="22"/>
                <w:szCs w:val="20"/>
              </w:rPr>
              <w:t>31,75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5F9" w:rsidRDefault="00BD39B7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27,62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BD39B7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22,86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BD39B7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20,64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BD39B7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19,05</w:t>
            </w:r>
          </w:p>
        </w:tc>
      </w:tr>
      <w:tr w:rsidR="004875F9" w:rsidTr="002759A0">
        <w:trPr>
          <w:cantSplit/>
          <w:trHeight w:val="20"/>
          <w:jc w:val="right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F9" w:rsidRDefault="004875F9" w:rsidP="004875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Когалым</w:t>
            </w: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5F9" w:rsidRPr="0001415F" w:rsidRDefault="00BD39B7" w:rsidP="004875F9">
            <w:pPr>
              <w:jc w:val="right"/>
              <w:rPr>
                <w:sz w:val="22"/>
                <w:szCs w:val="20"/>
              </w:rPr>
            </w:pPr>
            <w:r w:rsidRPr="0001415F">
              <w:rPr>
                <w:sz w:val="22"/>
                <w:szCs w:val="20"/>
              </w:rPr>
              <w:t>2,72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5F9" w:rsidRDefault="00BD39B7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2,37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BD39B7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1,96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BD39B7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1,77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BD39B7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1,63</w:t>
            </w:r>
          </w:p>
        </w:tc>
      </w:tr>
      <w:tr w:rsidR="004875F9" w:rsidTr="002759A0">
        <w:trPr>
          <w:cantSplit/>
          <w:trHeight w:val="20"/>
          <w:jc w:val="right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F9" w:rsidRDefault="004875F9" w:rsidP="004875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Радужный</w:t>
            </w: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5F9" w:rsidRPr="0001415F" w:rsidRDefault="0001415F" w:rsidP="004875F9">
            <w:pPr>
              <w:jc w:val="right"/>
              <w:rPr>
                <w:sz w:val="22"/>
                <w:szCs w:val="20"/>
              </w:rPr>
            </w:pPr>
            <w:r w:rsidRPr="0001415F">
              <w:rPr>
                <w:sz w:val="22"/>
                <w:szCs w:val="20"/>
              </w:rPr>
              <w:t>47,60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41,41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34,27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30,94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28,56</w:t>
            </w:r>
          </w:p>
        </w:tc>
      </w:tr>
      <w:tr w:rsidR="004875F9" w:rsidTr="002759A0">
        <w:trPr>
          <w:cantSplit/>
          <w:trHeight w:val="20"/>
          <w:jc w:val="right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F9" w:rsidRDefault="004875F9" w:rsidP="004875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Лангепас</w:t>
            </w: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5F9" w:rsidRPr="0001415F" w:rsidRDefault="0001415F" w:rsidP="004875F9">
            <w:pPr>
              <w:jc w:val="right"/>
              <w:rPr>
                <w:sz w:val="22"/>
                <w:szCs w:val="20"/>
              </w:rPr>
            </w:pPr>
            <w:r w:rsidRPr="0001415F">
              <w:rPr>
                <w:sz w:val="22"/>
                <w:szCs w:val="20"/>
              </w:rPr>
              <w:t>20,14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17,52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14,50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13,09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12,08</w:t>
            </w:r>
          </w:p>
        </w:tc>
      </w:tr>
      <w:tr w:rsidR="004875F9" w:rsidTr="002759A0">
        <w:trPr>
          <w:cantSplit/>
          <w:trHeight w:val="20"/>
          <w:jc w:val="right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F9" w:rsidRDefault="004875F9" w:rsidP="004875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Нягань</w:t>
            </w: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5F9" w:rsidRPr="0001415F" w:rsidRDefault="0001415F" w:rsidP="004875F9">
            <w:pPr>
              <w:jc w:val="right"/>
              <w:rPr>
                <w:sz w:val="22"/>
                <w:szCs w:val="20"/>
              </w:rPr>
            </w:pPr>
            <w:r w:rsidRPr="0001415F">
              <w:rPr>
                <w:sz w:val="22"/>
                <w:szCs w:val="20"/>
              </w:rPr>
              <w:t>25,37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22,07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18,27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16,49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15,22</w:t>
            </w:r>
          </w:p>
        </w:tc>
      </w:tr>
      <w:tr w:rsidR="004875F9" w:rsidTr="002759A0">
        <w:trPr>
          <w:cantSplit/>
          <w:trHeight w:val="20"/>
          <w:jc w:val="right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F9" w:rsidRDefault="004875F9" w:rsidP="004875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Пыть-Ях</w:t>
            </w: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75F9" w:rsidRPr="0001415F" w:rsidRDefault="0001415F" w:rsidP="004875F9">
            <w:pPr>
              <w:jc w:val="right"/>
              <w:rPr>
                <w:sz w:val="22"/>
                <w:szCs w:val="20"/>
              </w:rPr>
            </w:pPr>
            <w:r w:rsidRPr="0001415F">
              <w:rPr>
                <w:sz w:val="22"/>
                <w:szCs w:val="20"/>
              </w:rPr>
              <w:t>4,95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3,56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3,22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2,97</w:t>
            </w:r>
          </w:p>
        </w:tc>
      </w:tr>
      <w:tr w:rsidR="004875F9" w:rsidTr="002759A0">
        <w:trPr>
          <w:cantSplit/>
          <w:trHeight w:val="20"/>
          <w:jc w:val="right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F9" w:rsidRDefault="004875F9" w:rsidP="004875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Покачи</w:t>
            </w: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5F9" w:rsidRPr="0001415F" w:rsidRDefault="0001415F" w:rsidP="004875F9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19,08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16,60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13,74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12,40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11,45</w:t>
            </w:r>
          </w:p>
        </w:tc>
      </w:tr>
      <w:tr w:rsidR="004875F9" w:rsidTr="002759A0">
        <w:trPr>
          <w:cantSplit/>
          <w:trHeight w:val="20"/>
          <w:jc w:val="right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F9" w:rsidRDefault="004875F9" w:rsidP="004875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Югорск</w:t>
            </w: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5F9" w:rsidRPr="0001415F" w:rsidRDefault="0001415F" w:rsidP="004875F9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14,43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12,55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10,39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9,38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8,66</w:t>
            </w:r>
          </w:p>
        </w:tc>
      </w:tr>
      <w:tr w:rsidR="004875F9" w:rsidTr="002759A0">
        <w:trPr>
          <w:cantSplit/>
          <w:trHeight w:val="20"/>
          <w:jc w:val="right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F9" w:rsidRDefault="004875F9" w:rsidP="004875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Белоярский муниципальный район</w:t>
            </w: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5F9" w:rsidRPr="0001415F" w:rsidRDefault="0001415F" w:rsidP="004875F9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32,66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28,41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23,52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21,23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19,60</w:t>
            </w:r>
          </w:p>
        </w:tc>
      </w:tr>
      <w:tr w:rsidR="004875F9" w:rsidTr="002759A0">
        <w:trPr>
          <w:cantSplit/>
          <w:trHeight w:val="20"/>
          <w:jc w:val="right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F9" w:rsidRDefault="004875F9" w:rsidP="004875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Березовский муниципальный район</w:t>
            </w: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5F9" w:rsidRPr="0001415F" w:rsidRDefault="0001415F" w:rsidP="004875F9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9,68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5F9" w:rsidRDefault="0001415F" w:rsidP="0001415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6,97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6,29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5,81</w:t>
            </w:r>
          </w:p>
        </w:tc>
      </w:tr>
      <w:tr w:rsidR="004875F9" w:rsidTr="002759A0">
        <w:trPr>
          <w:cantSplit/>
          <w:trHeight w:val="20"/>
          <w:jc w:val="right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F9" w:rsidRDefault="004875F9" w:rsidP="004875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Кондинский муниципальный район</w:t>
            </w: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5F9" w:rsidRPr="0001415F" w:rsidRDefault="0001415F" w:rsidP="004875F9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47,64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41,45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34,30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30,97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28,58</w:t>
            </w:r>
          </w:p>
        </w:tc>
      </w:tr>
      <w:tr w:rsidR="004875F9" w:rsidTr="002759A0">
        <w:trPr>
          <w:cantSplit/>
          <w:trHeight w:val="20"/>
          <w:jc w:val="right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F9" w:rsidRDefault="004875F9" w:rsidP="004875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Октябрьский муниципальный район</w:t>
            </w: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5F9" w:rsidRPr="0001415F" w:rsidRDefault="0001415F" w:rsidP="004875F9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14,13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12,29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10,17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9,18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8,48</w:t>
            </w:r>
          </w:p>
        </w:tc>
      </w:tr>
      <w:tr w:rsidR="004875F9" w:rsidTr="002759A0">
        <w:trPr>
          <w:cantSplit/>
          <w:trHeight w:val="20"/>
          <w:jc w:val="right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F9" w:rsidRDefault="004875F9" w:rsidP="004875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Сургутский муниципальный район</w:t>
            </w: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5F9" w:rsidRPr="0001415F" w:rsidRDefault="0001415F" w:rsidP="004875F9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0,20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0,17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0,12</w:t>
            </w:r>
          </w:p>
        </w:tc>
      </w:tr>
      <w:tr w:rsidR="004875F9" w:rsidTr="002759A0">
        <w:trPr>
          <w:cantSplit/>
          <w:trHeight w:val="20"/>
          <w:jc w:val="right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F9" w:rsidRDefault="004875F9" w:rsidP="004875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Советский муниципальный район</w:t>
            </w: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5F9" w:rsidRPr="0001415F" w:rsidRDefault="0001415F" w:rsidP="004875F9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7,37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6,41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5,31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4,79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4,42</w:t>
            </w:r>
          </w:p>
        </w:tc>
      </w:tr>
      <w:tr w:rsidR="004875F9">
        <w:trPr>
          <w:cantSplit/>
          <w:trHeight w:val="20"/>
          <w:jc w:val="right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F9" w:rsidRDefault="004875F9" w:rsidP="004875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Ханты-Мансийский муниципальный район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5F9" w:rsidRPr="0001415F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0,11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</w:tr>
      <w:tr w:rsidR="004875F9">
        <w:trPr>
          <w:cantSplit/>
          <w:trHeight w:val="20"/>
          <w:jc w:val="right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F9" w:rsidRDefault="004875F9" w:rsidP="004875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Нефтеюганский муниципальный район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5F9" w:rsidRPr="0001415F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0,21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0,18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5F9" w:rsidRDefault="0001415F" w:rsidP="004875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0,13</w:t>
            </w:r>
          </w:p>
        </w:tc>
      </w:tr>
    </w:tbl>
    <w:p w:rsidR="005B270F" w:rsidRDefault="005B270F">
      <w:pPr>
        <w:rPr>
          <w:b/>
          <w:sz w:val="22"/>
          <w:szCs w:val="22"/>
        </w:rPr>
      </w:pPr>
    </w:p>
    <w:p w:rsidR="005B270F" w:rsidRDefault="005B270F"/>
    <w:sectPr w:rsidR="005B270F" w:rsidSect="00523E12">
      <w:headerReference w:type="even" r:id="rId7"/>
      <w:headerReference w:type="default" r:id="rId8"/>
      <w:headerReference w:type="first" r:id="rId9"/>
      <w:pgSz w:w="16838" w:h="11906" w:orient="landscape"/>
      <w:pgMar w:top="567" w:right="820" w:bottom="851" w:left="1134" w:header="567" w:footer="567" w:gutter="0"/>
      <w:pgNumType w:start="150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53C" w:rsidRDefault="00E5453C">
      <w:r>
        <w:separator/>
      </w:r>
    </w:p>
  </w:endnote>
  <w:endnote w:type="continuationSeparator" w:id="0">
    <w:p w:rsidR="00E5453C" w:rsidRDefault="00E54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53C" w:rsidRDefault="00E5453C">
      <w:r>
        <w:separator/>
      </w:r>
    </w:p>
  </w:footnote>
  <w:footnote w:type="continuationSeparator" w:id="0">
    <w:p w:rsidR="00E5453C" w:rsidRDefault="00E545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70F" w:rsidRDefault="00697822">
    <w:pPr>
      <w:pStyle w:val="af6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5B270F" w:rsidRDefault="005B270F">
    <w:pPr>
      <w:pStyle w:val="af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6914228"/>
      <w:docPartObj>
        <w:docPartGallery w:val="Page Numbers (Top of Page)"/>
        <w:docPartUnique/>
      </w:docPartObj>
    </w:sdtPr>
    <w:sdtEndPr/>
    <w:sdtContent>
      <w:p w:rsidR="005B270F" w:rsidRDefault="00697822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2E1D">
          <w:rPr>
            <w:noProof/>
          </w:rPr>
          <w:t>1508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6912208"/>
      <w:docPartObj>
        <w:docPartGallery w:val="Page Numbers (Top of Page)"/>
        <w:docPartUnique/>
      </w:docPartObj>
    </w:sdtPr>
    <w:sdtEndPr/>
    <w:sdtContent>
      <w:p w:rsidR="005B270F" w:rsidRDefault="00697822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2E1D">
          <w:rPr>
            <w:noProof/>
          </w:rPr>
          <w:t>1507</w:t>
        </w:r>
        <w:r>
          <w:fldChar w:fldCharType="end"/>
        </w:r>
      </w:p>
    </w:sdtContent>
  </w:sdt>
  <w:p w:rsidR="005B270F" w:rsidRDefault="005B270F">
    <w:pPr>
      <w:pStyle w:val="af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70F"/>
    <w:rsid w:val="0001415F"/>
    <w:rsid w:val="00024104"/>
    <w:rsid w:val="0014385D"/>
    <w:rsid w:val="004875F9"/>
    <w:rsid w:val="00523E12"/>
    <w:rsid w:val="005529D3"/>
    <w:rsid w:val="005B270F"/>
    <w:rsid w:val="00697822"/>
    <w:rsid w:val="009A2314"/>
    <w:rsid w:val="009A2E1D"/>
    <w:rsid w:val="00BD39B7"/>
    <w:rsid w:val="00DE28FD"/>
    <w:rsid w:val="00E04B00"/>
    <w:rsid w:val="00E5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9809B6-1508-4A90-B5B5-54B244D09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table" w:styleId="af5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character" w:styleId="af8">
    <w:name w:val="page number"/>
    <w:basedOn w:val="a0"/>
  </w:style>
  <w:style w:type="paragraph" w:styleId="af9">
    <w:name w:val="footer"/>
    <w:basedOn w:val="a"/>
    <w:link w:val="afa"/>
    <w:uiPriority w:val="9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Pr>
      <w:rFonts w:ascii="Courier New" w:eastAsia="Calibri" w:hAnsi="Courier New" w:cs="Courier New"/>
      <w:lang w:eastAsia="en-US"/>
    </w:rPr>
  </w:style>
  <w:style w:type="character" w:customStyle="1" w:styleId="af7">
    <w:name w:val="Верхний колонтитул Знак"/>
    <w:basedOn w:val="a0"/>
    <w:link w:val="af6"/>
    <w:uiPriority w:val="99"/>
    <w:rPr>
      <w:sz w:val="24"/>
      <w:szCs w:val="24"/>
    </w:rPr>
  </w:style>
  <w:style w:type="character" w:customStyle="1" w:styleId="afa">
    <w:name w:val="Нижний колонтитул Знак"/>
    <w:basedOn w:val="a0"/>
    <w:link w:val="af9"/>
    <w:uiPriority w:val="99"/>
    <w:rPr>
      <w:sz w:val="24"/>
      <w:szCs w:val="24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402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BAFD3-97BA-49C5-9105-BD33161A0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НОРМАТИВЫ</vt:lpstr>
    </vt:vector>
  </TitlesOfParts>
  <Company>Департамент финансов ХМАО</Company>
  <LinksUpToDate>false</LinksUpToDate>
  <CharactersWithSpaces>3069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НОРМАТИВЫ</dc:title>
  <dc:subject/>
  <dc:creator>MARONNN</dc:creator>
  <cp:keywords/>
  <dc:description/>
  <cp:lastModifiedBy>Бикетова Ольга Викторовна</cp:lastModifiedBy>
  <cp:revision>5</cp:revision>
  <cp:lastPrinted>2024-11-26T10:49:00Z</cp:lastPrinted>
  <dcterms:created xsi:type="dcterms:W3CDTF">2025-10-08T09:44:00Z</dcterms:created>
  <dcterms:modified xsi:type="dcterms:W3CDTF">2025-11-27T10:58:00Z</dcterms:modified>
</cp:coreProperties>
</file>